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9AA9" w14:textId="77777777" w:rsidR="002A1E9B" w:rsidRDefault="00822EA7" w:rsidP="00822EA7">
      <w:pPr>
        <w:spacing w:after="0" w:line="276" w:lineRule="auto"/>
        <w:rPr>
          <w:rFonts w:ascii="Arial" w:hAnsi="Arial" w:cs="Arial"/>
          <w:b/>
          <w:color w:val="0173A7"/>
          <w:sz w:val="36"/>
          <w:szCs w:val="44"/>
        </w:rPr>
      </w:pPr>
      <w:bookmarkStart w:id="0" w:name="_GoBack"/>
      <w:bookmarkEnd w:id="0"/>
      <w:r w:rsidRPr="00B947D2">
        <w:rPr>
          <w:rFonts w:eastAsia="Times New Roman" w:cstheme="minorHAnsi"/>
          <w:noProof/>
          <w:color w:val="333333"/>
          <w:spacing w:val="2"/>
          <w:sz w:val="20"/>
        </w:rPr>
        <w:drawing>
          <wp:anchor distT="0" distB="0" distL="114300" distR="114300" simplePos="0" relativeHeight="251659264" behindDoc="0" locked="0" layoutInCell="1" allowOverlap="1" wp14:anchorId="6A78E68E" wp14:editId="3B31B44C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" name="Picture 1" descr="C:\Users\francescam\AppData\Local\Microsoft\Windows\INetCacheContent.Word\UIHI_Icon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cescam\AppData\Local\Microsoft\Windows\INetCacheContent.Word\UIHI_IconOn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173A7"/>
          <w:sz w:val="36"/>
          <w:szCs w:val="44"/>
        </w:rPr>
        <w:t>Urban Indian Health Institute</w:t>
      </w:r>
      <w:r w:rsidR="002A1E9B">
        <w:rPr>
          <w:rFonts w:ascii="Arial" w:hAnsi="Arial" w:cs="Arial"/>
          <w:b/>
          <w:color w:val="0173A7"/>
          <w:sz w:val="36"/>
          <w:szCs w:val="44"/>
        </w:rPr>
        <w:t xml:space="preserve"> </w:t>
      </w:r>
    </w:p>
    <w:p w14:paraId="5F9F0861" w14:textId="64F14934" w:rsidR="00822EA7" w:rsidRPr="00B947D2" w:rsidRDefault="00822EA7" w:rsidP="00822EA7">
      <w:pPr>
        <w:spacing w:after="0" w:line="276" w:lineRule="auto"/>
        <w:rPr>
          <w:rFonts w:ascii="Arial" w:hAnsi="Arial" w:cs="Arial"/>
          <w:b/>
          <w:color w:val="0173A7"/>
          <w:sz w:val="36"/>
          <w:szCs w:val="44"/>
        </w:rPr>
      </w:pPr>
      <w:r w:rsidRPr="00B947D2">
        <w:rPr>
          <w:rFonts w:ascii="Arial" w:hAnsi="Arial" w:cs="Arial"/>
          <w:b/>
          <w:color w:val="0173A7"/>
          <w:sz w:val="36"/>
          <w:szCs w:val="44"/>
        </w:rPr>
        <w:t xml:space="preserve">Community Grants Program </w:t>
      </w:r>
    </w:p>
    <w:p w14:paraId="731159E9" w14:textId="7B58A6E1" w:rsidR="00822EA7" w:rsidRDefault="00822EA7" w:rsidP="00822EA7">
      <w:pPr>
        <w:spacing w:after="0" w:line="276" w:lineRule="auto"/>
        <w:rPr>
          <w:rFonts w:ascii="Arial" w:hAnsi="Arial" w:cs="Arial"/>
          <w:b/>
          <w:color w:val="0173A7"/>
          <w:sz w:val="24"/>
          <w:szCs w:val="44"/>
        </w:rPr>
      </w:pPr>
      <w:r>
        <w:rPr>
          <w:rFonts w:ascii="Arial" w:hAnsi="Arial" w:cs="Arial"/>
          <w:b/>
          <w:color w:val="0173A7"/>
          <w:sz w:val="24"/>
          <w:szCs w:val="44"/>
        </w:rPr>
        <w:t>201</w:t>
      </w:r>
      <w:r w:rsidR="00181062">
        <w:rPr>
          <w:rFonts w:ascii="Arial" w:hAnsi="Arial" w:cs="Arial"/>
          <w:b/>
          <w:color w:val="0173A7"/>
          <w:sz w:val="24"/>
          <w:szCs w:val="44"/>
        </w:rPr>
        <w:t>8</w:t>
      </w:r>
      <w:r>
        <w:rPr>
          <w:rFonts w:ascii="Arial" w:hAnsi="Arial" w:cs="Arial"/>
          <w:b/>
          <w:color w:val="0173A7"/>
          <w:sz w:val="24"/>
          <w:szCs w:val="44"/>
        </w:rPr>
        <w:t>-201</w:t>
      </w:r>
      <w:r w:rsidR="00181062">
        <w:rPr>
          <w:rFonts w:ascii="Arial" w:hAnsi="Arial" w:cs="Arial"/>
          <w:b/>
          <w:color w:val="0173A7"/>
          <w:sz w:val="24"/>
          <w:szCs w:val="44"/>
        </w:rPr>
        <w:t>9</w:t>
      </w:r>
      <w:r>
        <w:rPr>
          <w:rFonts w:ascii="Arial" w:hAnsi="Arial" w:cs="Arial"/>
          <w:b/>
          <w:color w:val="0173A7"/>
          <w:sz w:val="24"/>
          <w:szCs w:val="44"/>
        </w:rPr>
        <w:t xml:space="preserve">: </w:t>
      </w:r>
      <w:r w:rsidRPr="00B947D2">
        <w:rPr>
          <w:rFonts w:ascii="Arial" w:hAnsi="Arial" w:cs="Arial"/>
          <w:b/>
          <w:color w:val="0173A7"/>
          <w:sz w:val="24"/>
          <w:szCs w:val="44"/>
        </w:rPr>
        <w:t xml:space="preserve">A Native Approach to </w:t>
      </w:r>
      <w:r w:rsidR="000169E8">
        <w:rPr>
          <w:rFonts w:ascii="Arial" w:hAnsi="Arial" w:cs="Arial"/>
          <w:b/>
          <w:color w:val="0173A7"/>
          <w:sz w:val="24"/>
          <w:szCs w:val="44"/>
        </w:rPr>
        <w:t xml:space="preserve">Overweight and </w:t>
      </w:r>
      <w:r w:rsidR="00181062">
        <w:rPr>
          <w:rFonts w:ascii="Arial" w:hAnsi="Arial" w:cs="Arial"/>
          <w:b/>
          <w:color w:val="0173A7"/>
          <w:sz w:val="24"/>
          <w:szCs w:val="44"/>
        </w:rPr>
        <w:t>Obesity</w:t>
      </w:r>
      <w:r w:rsidRPr="00B947D2">
        <w:rPr>
          <w:rFonts w:ascii="Arial" w:hAnsi="Arial" w:cs="Arial"/>
          <w:b/>
          <w:color w:val="0173A7"/>
          <w:sz w:val="24"/>
          <w:szCs w:val="44"/>
        </w:rPr>
        <w:t xml:space="preserve"> </w:t>
      </w:r>
      <w:r w:rsidR="009365D2">
        <w:rPr>
          <w:rFonts w:ascii="Arial" w:hAnsi="Arial" w:cs="Arial"/>
          <w:b/>
          <w:color w:val="0173A7"/>
          <w:sz w:val="24"/>
          <w:szCs w:val="44"/>
        </w:rPr>
        <w:t xml:space="preserve">Education, </w:t>
      </w:r>
      <w:r w:rsidRPr="00B947D2">
        <w:rPr>
          <w:rFonts w:ascii="Arial" w:hAnsi="Arial" w:cs="Arial"/>
          <w:b/>
          <w:color w:val="0173A7"/>
          <w:sz w:val="24"/>
          <w:szCs w:val="44"/>
        </w:rPr>
        <w:t>Prevention</w:t>
      </w:r>
      <w:r w:rsidR="009365D2">
        <w:rPr>
          <w:rFonts w:ascii="Arial" w:hAnsi="Arial" w:cs="Arial"/>
          <w:b/>
          <w:color w:val="0173A7"/>
          <w:sz w:val="24"/>
          <w:szCs w:val="44"/>
        </w:rPr>
        <w:t>,</w:t>
      </w:r>
      <w:r w:rsidRPr="00B947D2">
        <w:rPr>
          <w:rFonts w:ascii="Arial" w:hAnsi="Arial" w:cs="Arial"/>
          <w:b/>
          <w:color w:val="0173A7"/>
          <w:sz w:val="24"/>
          <w:szCs w:val="44"/>
        </w:rPr>
        <w:t xml:space="preserve"> and Management </w:t>
      </w:r>
    </w:p>
    <w:p w14:paraId="7BB33654" w14:textId="77777777" w:rsidR="00822EA7" w:rsidRDefault="00822EA7" w:rsidP="00822EA7">
      <w:pPr>
        <w:spacing w:after="0" w:line="276" w:lineRule="auto"/>
        <w:rPr>
          <w:rFonts w:ascii="Arial" w:hAnsi="Arial" w:cs="Arial"/>
          <w:b/>
          <w:color w:val="0173A7"/>
          <w:sz w:val="24"/>
          <w:szCs w:val="44"/>
        </w:rPr>
      </w:pPr>
    </w:p>
    <w:p w14:paraId="253829EE" w14:textId="0877547F" w:rsidR="0015574A" w:rsidRPr="00781D83" w:rsidRDefault="0015574A" w:rsidP="0015574A">
      <w:pPr>
        <w:pBdr>
          <w:bottom w:val="single" w:sz="4" w:space="1" w:color="auto"/>
        </w:pBdr>
        <w:spacing w:after="45" w:line="290" w:lineRule="atLeast"/>
        <w:outlineLvl w:val="2"/>
        <w:rPr>
          <w:rFonts w:eastAsia="Times New Roman" w:cstheme="minorHAnsi"/>
          <w:b/>
          <w:bCs/>
          <w:i/>
          <w:color w:val="000000"/>
          <w:spacing w:val="2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Budget Worksheet and Justification (RFA </w:t>
      </w:r>
      <w:r w:rsidR="00181062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181062">
        <w:rPr>
          <w:rFonts w:ascii="Arial" w:hAnsi="Arial" w:cs="Arial"/>
          <w:sz w:val="32"/>
          <w:szCs w:val="32"/>
        </w:rPr>
        <w:t>Community Grants</w:t>
      </w:r>
      <w:r>
        <w:rPr>
          <w:rFonts w:ascii="Arial" w:hAnsi="Arial" w:cs="Arial"/>
          <w:sz w:val="32"/>
          <w:szCs w:val="32"/>
        </w:rPr>
        <w:t>)</w:t>
      </w:r>
    </w:p>
    <w:p w14:paraId="76AD5B36" w14:textId="46064E9B" w:rsidR="0015574A" w:rsidRDefault="0015574A" w:rsidP="0015574A">
      <w:r>
        <w:t xml:space="preserve">Please provide an itemized project budget and corresponding budget justification for the proposed activities in the </w:t>
      </w:r>
      <w:r w:rsidR="00181062">
        <w:t xml:space="preserve">Community Grants Program </w:t>
      </w:r>
      <w:r>
        <w:t xml:space="preserve">Application </w:t>
      </w:r>
      <w:r w:rsidR="00453898">
        <w:t xml:space="preserve">Form </w:t>
      </w:r>
      <w:r>
        <w:t>and Work</w:t>
      </w:r>
      <w:r w:rsidR="00013ADA">
        <w:t xml:space="preserve"> P</w:t>
      </w:r>
      <w:r>
        <w:t>lan.</w:t>
      </w:r>
    </w:p>
    <w:tbl>
      <w:tblPr>
        <w:tblStyle w:val="GridTable3-Accent1"/>
        <w:tblpPr w:leftFromText="180" w:rightFromText="180" w:vertAnchor="page" w:horzAnchor="margin" w:tblpY="4576"/>
        <w:tblW w:w="9365" w:type="dxa"/>
        <w:tblLook w:val="04A0" w:firstRow="1" w:lastRow="0" w:firstColumn="1" w:lastColumn="0" w:noHBand="0" w:noVBand="1"/>
      </w:tblPr>
      <w:tblGrid>
        <w:gridCol w:w="1697"/>
        <w:gridCol w:w="1496"/>
        <w:gridCol w:w="2279"/>
        <w:gridCol w:w="3893"/>
      </w:tblGrid>
      <w:tr w:rsidR="0015574A" w14:paraId="4FD6CBD7" w14:textId="77777777" w:rsidTr="00822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7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739118F4" w14:textId="77777777" w:rsidR="0015574A" w:rsidRDefault="0015574A" w:rsidP="00822EA7">
            <w:pPr>
              <w:jc w:val="left"/>
              <w:rPr>
                <w:i w:val="0"/>
                <w:sz w:val="28"/>
              </w:rPr>
            </w:pPr>
            <w:r w:rsidRPr="00483CA9">
              <w:rPr>
                <w:i w:val="0"/>
                <w:sz w:val="28"/>
              </w:rPr>
              <w:t xml:space="preserve">Itemized Costs </w:t>
            </w:r>
          </w:p>
          <w:p w14:paraId="2077500A" w14:textId="77777777" w:rsidR="0015574A" w:rsidRPr="00483CA9" w:rsidRDefault="0015574A" w:rsidP="00822EA7">
            <w:pPr>
              <w:jc w:val="left"/>
              <w:rPr>
                <w:i w:val="0"/>
                <w:sz w:val="28"/>
              </w:rPr>
            </w:pPr>
            <w:r w:rsidRPr="00265002">
              <w:rPr>
                <w:i w:val="0"/>
              </w:rPr>
              <w:t>(please enter</w:t>
            </w:r>
            <w:r>
              <w:rPr>
                <w:i w:val="0"/>
              </w:rPr>
              <w:t xml:space="preserve"> </w:t>
            </w:r>
            <w:r w:rsidR="000F2D55">
              <w:rPr>
                <w:i w:val="0"/>
              </w:rPr>
              <w:t xml:space="preserve">costs </w:t>
            </w:r>
            <w:r>
              <w:rPr>
                <w:i w:val="0"/>
              </w:rPr>
              <w:t>as</w:t>
            </w:r>
            <w:r w:rsidRPr="00265002">
              <w:rPr>
                <w:i w:val="0"/>
              </w:rPr>
              <w:t xml:space="preserve"> dollar amount)</w:t>
            </w:r>
          </w:p>
        </w:tc>
        <w:tc>
          <w:tcPr>
            <w:tcW w:w="38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1C464BCE" w14:textId="77777777" w:rsidR="0015574A" w:rsidRPr="00483CA9" w:rsidRDefault="0015574A" w:rsidP="00822E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83CA9">
              <w:rPr>
                <w:sz w:val="28"/>
              </w:rPr>
              <w:t>Justification</w:t>
            </w:r>
          </w:p>
        </w:tc>
      </w:tr>
      <w:tr w:rsidR="0015574A" w14:paraId="2B0EF713" w14:textId="77777777" w:rsidTr="0082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7E56E52C" w14:textId="77777777" w:rsidR="0015574A" w:rsidRDefault="0015574A" w:rsidP="00822EA7">
            <w:pPr>
              <w:jc w:val="left"/>
            </w:pPr>
            <w:r>
              <w:t>Salary and Wages</w:t>
            </w:r>
          </w:p>
        </w:tc>
        <w:tc>
          <w:tcPr>
            <w:tcW w:w="2279" w:type="dxa"/>
            <w:tcBorders>
              <w:top w:val="single" w:sz="4" w:space="0" w:color="0070C0"/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66A2C2AA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  <w:tcBorders>
              <w:top w:val="single" w:sz="4" w:space="0" w:color="0070C0"/>
            </w:tcBorders>
            <w:shd w:val="clear" w:color="auto" w:fill="FFFFFF" w:themeFill="background1"/>
            <w:vAlign w:val="center"/>
          </w:tcPr>
          <w:p w14:paraId="0D12F35D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74A" w14:paraId="6712607E" w14:textId="77777777" w:rsidTr="00822EA7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782967E5" w14:textId="77777777" w:rsidR="0015574A" w:rsidRDefault="0015574A" w:rsidP="00822EA7">
            <w:pPr>
              <w:jc w:val="left"/>
            </w:pPr>
            <w:r>
              <w:t>Fringe Benefits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6783ADC8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41AEB995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74A" w14:paraId="6C6D1FFD" w14:textId="77777777" w:rsidTr="0082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470CBA09" w14:textId="77777777" w:rsidR="0015574A" w:rsidRDefault="0015574A" w:rsidP="00822EA7">
            <w:pPr>
              <w:jc w:val="left"/>
            </w:pPr>
            <w:r>
              <w:t>Consultant Costs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4E49B333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C6C93C0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74A" w14:paraId="0539AD5D" w14:textId="77777777" w:rsidTr="00822EA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317114D6" w14:textId="77777777" w:rsidR="0015574A" w:rsidRDefault="0015574A" w:rsidP="00822EA7">
            <w:pPr>
              <w:jc w:val="left"/>
            </w:pPr>
            <w:r>
              <w:t>Supplies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5A392D2F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E873CF0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74A" w14:paraId="03E2B8DC" w14:textId="77777777" w:rsidTr="0082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10BC8B06" w14:textId="77777777" w:rsidR="0015574A" w:rsidRDefault="0015574A" w:rsidP="00822EA7">
            <w:pPr>
              <w:jc w:val="left"/>
            </w:pPr>
            <w:r>
              <w:t>Travel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2C2E2E89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2BC10F2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322B" w14:paraId="33F7A8F9" w14:textId="77777777" w:rsidTr="00822EA7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2BDA7218" w14:textId="77777777" w:rsidR="00FB322B" w:rsidRDefault="00FB322B" w:rsidP="00822EA7">
            <w:pPr>
              <w:jc w:val="left"/>
            </w:pPr>
            <w:r>
              <w:t xml:space="preserve">Printing and Postage 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7657C697" w14:textId="77777777" w:rsidR="00FB322B" w:rsidRDefault="00FB322B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06A958B" w14:textId="77777777" w:rsidR="00FB322B" w:rsidRDefault="00FB322B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74A" w14:paraId="6BF83F86" w14:textId="77777777" w:rsidTr="0082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3F1A2A21" w14:textId="77777777" w:rsidR="0015574A" w:rsidRDefault="0015574A" w:rsidP="00822EA7">
            <w:pPr>
              <w:jc w:val="left"/>
            </w:pPr>
            <w:r>
              <w:t>Other</w:t>
            </w:r>
            <w:r w:rsidR="00FB322B">
              <w:t xml:space="preserve"> Direct Costs</w:t>
            </w:r>
          </w:p>
        </w:tc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69CF0D60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47411077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62170FC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74A" w14:paraId="18C0443F" w14:textId="77777777" w:rsidTr="00822EA7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2DA9D890" w14:textId="77777777" w:rsidR="0015574A" w:rsidRDefault="00FB322B" w:rsidP="00822EA7">
            <w:pPr>
              <w:jc w:val="left"/>
            </w:pPr>
            <w:r>
              <w:t>Other Direct Costs</w:t>
            </w:r>
          </w:p>
        </w:tc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67E5E0E8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78F200E4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7191825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74A" w14:paraId="2200AF62" w14:textId="77777777" w:rsidTr="0082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2306E1A8" w14:textId="77777777" w:rsidR="0015574A" w:rsidRDefault="00FB322B" w:rsidP="00822EA7">
            <w:pPr>
              <w:jc w:val="left"/>
            </w:pPr>
            <w:r>
              <w:t>Other Direct Costs</w:t>
            </w:r>
          </w:p>
        </w:tc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5A0BA96B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0C6F6157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7F5F690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74A" w14:paraId="043B9DD9" w14:textId="77777777" w:rsidTr="00822EA7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0F54F781" w14:textId="4E660CF9" w:rsidR="0015574A" w:rsidRDefault="007050B0" w:rsidP="00822EA7">
            <w:pPr>
              <w:jc w:val="left"/>
            </w:pPr>
            <w:r>
              <w:t>Indirect Costs</w:t>
            </w:r>
            <w:r w:rsidR="008F29CE">
              <w:t>*</w:t>
            </w:r>
            <w:r>
              <w:t xml:space="preserve"> (please enter as dollar amount</w:t>
            </w:r>
            <w:r w:rsidR="0015574A">
              <w:t>)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49A7CC7B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455C6280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74A" w14:paraId="24053E75" w14:textId="77777777" w:rsidTr="0082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7E233D09" w14:textId="77777777" w:rsidR="0015574A" w:rsidRDefault="0015574A" w:rsidP="00822EA7">
            <w:pPr>
              <w:jc w:val="left"/>
            </w:pPr>
            <w:r>
              <w:t>TOTAL DIRECT COSTS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14:paraId="28E96CBF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1DFD9336" w14:textId="77777777" w:rsidR="0015574A" w:rsidRDefault="0015574A" w:rsidP="00822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74A" w14:paraId="746A6BEA" w14:textId="77777777" w:rsidTr="0029741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6EFD7" w:themeFill="accent4" w:themeFillTint="33"/>
            <w:vAlign w:val="center"/>
          </w:tcPr>
          <w:p w14:paraId="7839DF0C" w14:textId="77777777" w:rsidR="0015574A" w:rsidRDefault="0015574A" w:rsidP="00822EA7">
            <w:pPr>
              <w:jc w:val="left"/>
            </w:pPr>
            <w:r>
              <w:t>TOTAL FOR CONTRACT</w:t>
            </w:r>
          </w:p>
        </w:tc>
        <w:tc>
          <w:tcPr>
            <w:tcW w:w="2279" w:type="dxa"/>
            <w:tcBorders>
              <w:left w:val="single" w:sz="4" w:space="0" w:color="0070C0"/>
            </w:tcBorders>
            <w:shd w:val="clear" w:color="auto" w:fill="C6E4F4" w:themeFill="accent1" w:themeFillTint="33"/>
            <w:vAlign w:val="center"/>
          </w:tcPr>
          <w:p w14:paraId="5F2ED9AD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  <w:shd w:val="clear" w:color="auto" w:fill="C6E4F4" w:themeFill="accent1" w:themeFillTint="33"/>
            <w:vAlign w:val="center"/>
          </w:tcPr>
          <w:p w14:paraId="2361A7AD" w14:textId="77777777" w:rsidR="0015574A" w:rsidRDefault="0015574A" w:rsidP="00822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BAE892" w14:textId="3633FB54" w:rsidR="00A25902" w:rsidRDefault="008F29CE" w:rsidP="0015574A">
      <w:pPr>
        <w:spacing w:after="0"/>
      </w:pPr>
      <w:r>
        <w:t>*Indirect costs are allowable, but an optional item for this budget</w:t>
      </w:r>
    </w:p>
    <w:sectPr w:rsidR="00A25902" w:rsidSect="001557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4514" w14:textId="77777777" w:rsidR="004E15D3" w:rsidRDefault="004E15D3" w:rsidP="004E15D3">
      <w:pPr>
        <w:spacing w:after="0" w:line="240" w:lineRule="auto"/>
      </w:pPr>
      <w:r>
        <w:separator/>
      </w:r>
    </w:p>
  </w:endnote>
  <w:endnote w:type="continuationSeparator" w:id="0">
    <w:p w14:paraId="39FDD41A" w14:textId="77777777" w:rsidR="004E15D3" w:rsidRDefault="004E15D3" w:rsidP="004E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77FA" w14:textId="0F01B022" w:rsidR="004E15D3" w:rsidRDefault="00181062" w:rsidP="004E15D3">
    <w:pPr>
      <w:pStyle w:val="Footer"/>
      <w:jc w:val="right"/>
    </w:pPr>
    <w: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E91DC" w14:textId="77777777" w:rsidR="004E15D3" w:rsidRDefault="004E15D3" w:rsidP="004E15D3">
      <w:pPr>
        <w:spacing w:after="0" w:line="240" w:lineRule="auto"/>
      </w:pPr>
      <w:r>
        <w:separator/>
      </w:r>
    </w:p>
  </w:footnote>
  <w:footnote w:type="continuationSeparator" w:id="0">
    <w:p w14:paraId="586A2E0F" w14:textId="77777777" w:rsidR="004E15D3" w:rsidRDefault="004E15D3" w:rsidP="004E1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2A"/>
    <w:rsid w:val="00013ADA"/>
    <w:rsid w:val="000169E8"/>
    <w:rsid w:val="000F2D55"/>
    <w:rsid w:val="0015328D"/>
    <w:rsid w:val="0015574A"/>
    <w:rsid w:val="00181062"/>
    <w:rsid w:val="00257E0F"/>
    <w:rsid w:val="00265002"/>
    <w:rsid w:val="0029741E"/>
    <w:rsid w:val="002A1E9B"/>
    <w:rsid w:val="003D1BF7"/>
    <w:rsid w:val="00453898"/>
    <w:rsid w:val="00483CA9"/>
    <w:rsid w:val="004E15D3"/>
    <w:rsid w:val="00510F59"/>
    <w:rsid w:val="00571B2A"/>
    <w:rsid w:val="006062D6"/>
    <w:rsid w:val="007050B0"/>
    <w:rsid w:val="007D3DEE"/>
    <w:rsid w:val="00822EA7"/>
    <w:rsid w:val="008908A0"/>
    <w:rsid w:val="008F29CE"/>
    <w:rsid w:val="009365D2"/>
    <w:rsid w:val="009F60C3"/>
    <w:rsid w:val="00A25902"/>
    <w:rsid w:val="00B405DB"/>
    <w:rsid w:val="00BD4059"/>
    <w:rsid w:val="00C06353"/>
    <w:rsid w:val="00E9049E"/>
    <w:rsid w:val="00F748E8"/>
    <w:rsid w:val="00FB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27ED"/>
  <w15:chartTrackingRefBased/>
  <w15:docId w15:val="{A316E13B-766D-48BC-A020-78A443C2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83CA9"/>
    <w:pPr>
      <w:spacing w:after="0" w:line="240" w:lineRule="auto"/>
    </w:pPr>
    <w:tblPr>
      <w:tblStyleRowBandSize w:val="1"/>
      <w:tblStyleColBandSize w:val="1"/>
      <w:tblBorders>
        <w:top w:val="single" w:sz="4" w:space="0" w:color="8EC9E9" w:themeColor="accent1" w:themeTint="66"/>
        <w:left w:val="single" w:sz="4" w:space="0" w:color="8EC9E9" w:themeColor="accent1" w:themeTint="66"/>
        <w:bottom w:val="single" w:sz="4" w:space="0" w:color="8EC9E9" w:themeColor="accent1" w:themeTint="66"/>
        <w:right w:val="single" w:sz="4" w:space="0" w:color="8EC9E9" w:themeColor="accent1" w:themeTint="66"/>
        <w:insideH w:val="single" w:sz="4" w:space="0" w:color="8EC9E9" w:themeColor="accent1" w:themeTint="66"/>
        <w:insideV w:val="single" w:sz="4" w:space="0" w:color="8EC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6AE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AE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483CA9"/>
    <w:pPr>
      <w:spacing w:after="0" w:line="240" w:lineRule="auto"/>
    </w:pPr>
    <w:tblPr>
      <w:tblStyleRowBandSize w:val="1"/>
      <w:tblStyleColBandSize w:val="1"/>
      <w:tblBorders>
        <w:top w:val="single" w:sz="4" w:space="0" w:color="56AEDF" w:themeColor="accent1" w:themeTint="99"/>
        <w:left w:val="single" w:sz="4" w:space="0" w:color="56AEDF" w:themeColor="accent1" w:themeTint="99"/>
        <w:bottom w:val="single" w:sz="4" w:space="0" w:color="56AEDF" w:themeColor="accent1" w:themeTint="99"/>
        <w:right w:val="single" w:sz="4" w:space="0" w:color="56AEDF" w:themeColor="accent1" w:themeTint="99"/>
        <w:insideH w:val="single" w:sz="4" w:space="0" w:color="56AEDF" w:themeColor="accent1" w:themeTint="99"/>
        <w:insideV w:val="single" w:sz="4" w:space="0" w:color="56AE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4F4" w:themeFill="accent1" w:themeFillTint="33"/>
      </w:tcPr>
    </w:tblStylePr>
    <w:tblStylePr w:type="band1Horz">
      <w:tblPr/>
      <w:tcPr>
        <w:shd w:val="clear" w:color="auto" w:fill="C6E4F4" w:themeFill="accent1" w:themeFillTint="33"/>
      </w:tcPr>
    </w:tblStylePr>
    <w:tblStylePr w:type="neCell">
      <w:tblPr/>
      <w:tcPr>
        <w:tcBorders>
          <w:bottom w:val="single" w:sz="4" w:space="0" w:color="56AEDF" w:themeColor="accent1" w:themeTint="99"/>
        </w:tcBorders>
      </w:tcPr>
    </w:tblStylePr>
    <w:tblStylePr w:type="nwCell">
      <w:tblPr/>
      <w:tcPr>
        <w:tcBorders>
          <w:bottom w:val="single" w:sz="4" w:space="0" w:color="56AEDF" w:themeColor="accent1" w:themeTint="99"/>
        </w:tcBorders>
      </w:tcPr>
    </w:tblStylePr>
    <w:tblStylePr w:type="seCell">
      <w:tblPr/>
      <w:tcPr>
        <w:tcBorders>
          <w:top w:val="single" w:sz="4" w:space="0" w:color="56AEDF" w:themeColor="accent1" w:themeTint="99"/>
        </w:tcBorders>
      </w:tcPr>
    </w:tblStylePr>
    <w:tblStylePr w:type="swCell">
      <w:tblPr/>
      <w:tcPr>
        <w:tcBorders>
          <w:top w:val="single" w:sz="4" w:space="0" w:color="56AEDF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D3"/>
  </w:style>
  <w:style w:type="paragraph" w:styleId="Footer">
    <w:name w:val="footer"/>
    <w:basedOn w:val="Normal"/>
    <w:link w:val="FooterChar"/>
    <w:uiPriority w:val="99"/>
    <w:unhideWhenUsed/>
    <w:rsid w:val="004E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5D3"/>
  </w:style>
  <w:style w:type="character" w:styleId="PlaceholderText">
    <w:name w:val="Placeholder Text"/>
    <w:basedOn w:val="DefaultParagraphFont"/>
    <w:uiPriority w:val="99"/>
    <w:semiHidden/>
    <w:rsid w:val="00265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IHI-Report-Template">
  <a:themeElements>
    <a:clrScheme name="UIHI Report Template 1">
      <a:dk1>
        <a:srgbClr val="41413F"/>
      </a:dk1>
      <a:lt1>
        <a:srgbClr val="FFFFFF"/>
      </a:lt1>
      <a:dk2>
        <a:srgbClr val="858681"/>
      </a:dk2>
      <a:lt2>
        <a:srgbClr val="BAB8B3"/>
      </a:lt2>
      <a:accent1>
        <a:srgbClr val="1C6A94"/>
      </a:accent1>
      <a:accent2>
        <a:srgbClr val="008B74"/>
      </a:accent2>
      <a:accent3>
        <a:srgbClr val="811E2C"/>
      </a:accent3>
      <a:accent4>
        <a:srgbClr val="D3B039"/>
      </a:accent4>
      <a:accent5>
        <a:srgbClr val="C2642A"/>
      </a:accent5>
      <a:accent6>
        <a:srgbClr val="5C2240"/>
      </a:accent6>
      <a:hlink>
        <a:srgbClr val="003B56"/>
      </a:hlink>
      <a:folHlink>
        <a:srgbClr val="607F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Murnan</dc:creator>
  <cp:keywords/>
  <dc:description/>
  <cp:lastModifiedBy>Francesca Murnan</cp:lastModifiedBy>
  <cp:revision>2</cp:revision>
  <cp:lastPrinted>2017-12-04T22:20:00Z</cp:lastPrinted>
  <dcterms:created xsi:type="dcterms:W3CDTF">2018-07-30T19:48:00Z</dcterms:created>
  <dcterms:modified xsi:type="dcterms:W3CDTF">2018-07-30T19:48:00Z</dcterms:modified>
</cp:coreProperties>
</file>